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jc w:val="both"/>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大桥教育优越中学</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七春</w:t>
      </w:r>
      <w:r>
        <w:rPr>
          <w:rFonts w:hint="eastAsia" w:ascii="Arial" w:hAnsi="Arial" w:eastAsia="黑体" w:cs="Arial"/>
          <w:b/>
          <w:sz w:val="28"/>
          <w:szCs w:val="28"/>
        </w:rPr>
        <w:t>提高</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L</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8</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课前测</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答案</w:t>
      </w:r>
    </w:p>
    <w:p>
      <w:pPr>
        <w:spacing w:line="280" w:lineRule="exact"/>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Teacher:           Date:         Time:</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ab/>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Name: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Score:</w:t>
      </w:r>
    </w:p>
    <w:p>
      <w:pPr>
        <w:spacing w:line="280" w:lineRule="exact"/>
        <w:jc w:val="lef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I.词汇</w:t>
      </w:r>
    </w:p>
    <w:tbl>
      <w:tblPr>
        <w:tblStyle w:val="7"/>
        <w:tblpPr w:leftFromText="180" w:rightFromText="180" w:vertAnchor="text" w:horzAnchor="page" w:tblpX="60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2850"/>
        <w:gridCol w:w="225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1.</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多风的 adj.</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windy</w:t>
            </w:r>
          </w:p>
        </w:tc>
        <w:tc>
          <w:tcPr>
            <w:tcW w:w="2250" w:type="dxa"/>
            <w:vAlign w:val="center"/>
          </w:tcPr>
          <w:p>
            <w:pPr>
              <w:spacing w:line="276" w:lineRule="auto"/>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00000" w:themeColor="text1"/>
                <w:sz w:val="24"/>
                <w:szCs w:val="24"/>
                <w:highlight w:val="none"/>
                <w14:textFill>
                  <w14:solidFill>
                    <w14:schemeClr w14:val="tx1"/>
                  </w14:solidFill>
                </w14:textFill>
              </w:rPr>
              <w:t>16.</w:t>
            </w:r>
            <w:r>
              <w:rPr>
                <w:rFonts w:hint="eastAsia" w:ascii="Arial" w:hAnsi="Arial" w:eastAsia="黑体" w:cs="Arial"/>
                <w:b/>
                <w:color w:val="000000" w:themeColor="text1"/>
                <w:sz w:val="24"/>
                <w:szCs w:val="24"/>
                <w:highlight w:val="none"/>
                <w:lang w:val="en-US" w:eastAsia="zh-CN"/>
                <w14:textFill>
                  <w14:solidFill>
                    <w14:schemeClr w14:val="tx1"/>
                  </w14:solidFill>
                </w14:textFill>
              </w:rPr>
              <w:t>加拿大 n.</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Canada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67" w:type="dxa"/>
            <w:vAlign w:val="center"/>
          </w:tcPr>
          <w:p>
            <w:pPr>
              <w:numPr>
                <w:ilvl w:val="0"/>
                <w:numId w:val="1"/>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多云的 adj.</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cloudy</w:t>
            </w:r>
          </w:p>
        </w:tc>
        <w:tc>
          <w:tcPr>
            <w:tcW w:w="2250" w:type="dxa"/>
            <w:vAlign w:val="center"/>
          </w:tcPr>
          <w:p>
            <w:pPr>
              <w:spacing w:line="276" w:lineRule="auto"/>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00000" w:themeColor="text1"/>
                <w:sz w:val="24"/>
                <w:szCs w:val="24"/>
                <w:highlight w:val="none"/>
                <w14:textFill>
                  <w14:solidFill>
                    <w14:schemeClr w14:val="tx1"/>
                  </w14:solidFill>
                </w14:textFill>
              </w:rPr>
              <w:t>17.</w:t>
            </w:r>
            <w:r>
              <w:rPr>
                <w:rFonts w:hint="eastAsia" w:ascii="Arial" w:hAnsi="Arial" w:eastAsia="黑体" w:cs="Arial"/>
                <w:b/>
                <w:color w:val="000000" w:themeColor="text1"/>
                <w:sz w:val="24"/>
                <w:szCs w:val="24"/>
                <w:highlight w:val="none"/>
                <w:lang w:val="en-US" w:eastAsia="zh-CN"/>
                <w14:textFill>
                  <w14:solidFill>
                    <w14:schemeClr w14:val="tx1"/>
                  </w14:solidFill>
                </w14:textFill>
              </w:rPr>
              <w:t>夏天，夏季 n.</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summer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晴朗的 adj.</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sunny</w:t>
            </w:r>
          </w:p>
        </w:tc>
        <w:tc>
          <w:tcPr>
            <w:tcW w:w="2250" w:type="dxa"/>
            <w:vAlign w:val="center"/>
          </w:tcPr>
          <w:p>
            <w:pPr>
              <w:spacing w:line="276" w:lineRule="auto"/>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00000" w:themeColor="text1"/>
                <w:sz w:val="24"/>
                <w:szCs w:val="24"/>
                <w:highlight w:val="none"/>
                <w14:textFill>
                  <w14:solidFill>
                    <w14:schemeClr w14:val="tx1"/>
                  </w14:solidFill>
                </w14:textFill>
              </w:rPr>
              <w:t>18.</w:t>
            </w:r>
            <w:r>
              <w:rPr>
                <w:rFonts w:hint="eastAsia" w:ascii="Arial" w:hAnsi="Arial" w:eastAsia="黑体" w:cs="Arial"/>
                <w:b/>
                <w:color w:val="000000" w:themeColor="text1"/>
                <w:sz w:val="24"/>
                <w:szCs w:val="24"/>
                <w:highlight w:val="none"/>
                <w:lang w:val="en-US" w:eastAsia="zh-CN"/>
                <w14:textFill>
                  <w14:solidFill>
                    <w14:schemeClr w14:val="tx1"/>
                  </w14:solidFill>
                </w14:textFill>
              </w:rPr>
              <w:t>果汁，饮料 n.</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juice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下雪，雪 v./n.</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snow</w:t>
            </w:r>
          </w:p>
        </w:tc>
        <w:tc>
          <w:tcPr>
            <w:tcW w:w="2250" w:type="dxa"/>
            <w:vAlign w:val="center"/>
          </w:tcPr>
          <w:p>
            <w:pPr>
              <w:numPr>
                <w:ilvl w:val="0"/>
                <w:numId w:val="0"/>
              </w:numPr>
              <w:spacing w:line="276" w:lineRule="auto"/>
              <w:jc w:val="left"/>
              <w:rPr>
                <w:rFonts w:hint="default" w:ascii="Arial" w:hAnsi="Arial" w:eastAsia="黑体" w:cs="Arial"/>
                <w:b/>
                <w:color w:val="000000" w:themeColor="text1"/>
                <w:sz w:val="24"/>
                <w:szCs w:val="24"/>
                <w:highlight w:val="none"/>
                <w:lang w:val="en-US" w:eastAsia="zh-CN"/>
                <w14:textFill>
                  <w14:solidFill>
                    <w14:schemeClr w14:val="tx1"/>
                  </w14:solidFill>
                </w14:textFill>
              </w:rPr>
            </w:pPr>
            <w:r>
              <w:rPr>
                <w:rFonts w:hint="eastAsia" w:ascii="Arial" w:hAnsi="Arial" w:eastAsia="黑体" w:cs="Arial"/>
                <w:b/>
                <w:color w:val="000000" w:themeColor="text1"/>
                <w:sz w:val="24"/>
                <w:szCs w:val="24"/>
                <w:highlight w:val="none"/>
                <w:lang w:val="en-US" w:eastAsia="zh-CN"/>
                <w14:textFill>
                  <w14:solidFill>
                    <w14:schemeClr w14:val="tx1"/>
                  </w14:solidFill>
                </w14:textFill>
              </w:rPr>
              <w:t>19.不久，很快 adv.</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soon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天气 n.</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weather</w:t>
            </w:r>
          </w:p>
        </w:tc>
        <w:tc>
          <w:tcPr>
            <w:tcW w:w="2250" w:type="dxa"/>
            <w:vAlign w:val="center"/>
          </w:tcPr>
          <w:p>
            <w:pPr>
              <w:spacing w:line="276" w:lineRule="auto"/>
              <w:rPr>
                <w:rFonts w:hint="default"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20.</w:t>
            </w:r>
            <w:r>
              <w:rPr>
                <w:rFonts w:hint="eastAsia" w:ascii="Arial" w:hAnsi="Arial" w:eastAsia="黑体" w:cs="Arial"/>
                <w:b/>
                <w:color w:val="0000FF"/>
                <w:sz w:val="24"/>
                <w:szCs w:val="24"/>
                <w:highlight w:val="none"/>
                <w:lang w:val="en-US" w:eastAsia="zh-CN"/>
              </w:rPr>
              <w:t>活动 n.</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D0D0D" w:themeColor="text1" w:themeTint="F2"/>
                <w:szCs w:val="21"/>
                <w:lang w:val="en-US"/>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6.做饭 v.</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cook</w:t>
            </w:r>
          </w:p>
        </w:tc>
        <w:tc>
          <w:tcPr>
            <w:tcW w:w="2250" w:type="dxa"/>
            <w:vAlign w:val="center"/>
          </w:tcPr>
          <w:p>
            <w:pPr>
              <w:spacing w:line="276" w:lineRule="auto"/>
              <w:rPr>
                <w:rFonts w:hint="default"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21.</w:t>
            </w:r>
            <w:r>
              <w:rPr>
                <w:rFonts w:hint="eastAsia" w:ascii="Arial" w:hAnsi="Arial" w:eastAsia="黑体" w:cs="Arial"/>
                <w:b/>
                <w:color w:val="0000FF"/>
                <w:sz w:val="24"/>
                <w:szCs w:val="24"/>
                <w:highlight w:val="none"/>
                <w:lang w:val="en-US" w:eastAsia="zh-CN"/>
              </w:rPr>
              <w:t>排球，排球运动</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volleyball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167" w:type="dxa"/>
            <w:vAlign w:val="center"/>
          </w:tcPr>
          <w:p>
            <w:pPr>
              <w:numPr>
                <w:ilvl w:val="0"/>
                <w:numId w:val="0"/>
              </w:numPr>
              <w:spacing w:line="276" w:lineRule="auto"/>
              <w:ind w:leftChars="0"/>
              <w:jc w:val="left"/>
              <w:rPr>
                <w:rFonts w:hint="default" w:ascii="Arial" w:hAnsi="Arial" w:eastAsia="黑体" w:cs="Arial"/>
                <w:b/>
                <w:sz w:val="24"/>
                <w:szCs w:val="24"/>
                <w:lang w:val="en-US" w:eastAsia="zh-CN"/>
              </w:rPr>
            </w:pPr>
            <w:r>
              <w:rPr>
                <w:rFonts w:hint="eastAsia" w:ascii="Arial" w:hAnsi="Arial" w:eastAsia="黑体" w:cs="Arial"/>
                <w:b/>
                <w:sz w:val="24"/>
                <w:szCs w:val="24"/>
                <w:lang w:val="en-US" w:eastAsia="zh-CN"/>
              </w:rPr>
              <w:t>7.信息，消息 n.</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message</w:t>
            </w:r>
          </w:p>
        </w:tc>
        <w:tc>
          <w:tcPr>
            <w:tcW w:w="2250" w:type="dxa"/>
            <w:vAlign w:val="center"/>
          </w:tcPr>
          <w:p>
            <w:pPr>
              <w:spacing w:line="276" w:lineRule="auto"/>
              <w:rPr>
                <w:rFonts w:hint="default"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22</w:t>
            </w:r>
            <w:r>
              <w:rPr>
                <w:rFonts w:hint="eastAsia" w:ascii="Arial" w:hAnsi="Arial" w:eastAsia="黑体" w:cs="Arial"/>
                <w:b/>
                <w:color w:val="0000FF"/>
                <w:sz w:val="24"/>
                <w:szCs w:val="24"/>
                <w:highlight w:val="none"/>
                <w:lang w:val="en-US" w:eastAsia="zh-CN"/>
              </w:rPr>
              <w:t xml:space="preserve">.练习 </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67" w:type="dxa"/>
            <w:vAlign w:val="center"/>
          </w:tcPr>
          <w:p>
            <w:pPr>
              <w:spacing w:line="276" w:lineRule="auto"/>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sz w:val="24"/>
                <w:szCs w:val="24"/>
              </w:rPr>
              <w:t>8.</w:t>
            </w:r>
            <w:r>
              <w:rPr>
                <w:rFonts w:hint="eastAsia" w:ascii="Arial" w:hAnsi="Arial" w:eastAsia="黑体" w:cs="Arial"/>
                <w:b/>
                <w:sz w:val="24"/>
                <w:szCs w:val="24"/>
                <w:lang w:val="en-US" w:eastAsia="zh-CN"/>
              </w:rPr>
              <w:t>捎口信，传话（短）</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take a message</w:t>
            </w:r>
          </w:p>
        </w:tc>
        <w:tc>
          <w:tcPr>
            <w:tcW w:w="2250" w:type="dxa"/>
            <w:vAlign w:val="center"/>
          </w:tcPr>
          <w:p>
            <w:pPr>
              <w:numPr>
                <w:ilvl w:val="0"/>
                <w:numId w:val="0"/>
              </w:numPr>
              <w:spacing w:line="276" w:lineRule="auto"/>
              <w:rPr>
                <w:rFonts w:hint="default" w:ascii="Arial" w:hAnsi="Arial" w:eastAsia="黑体" w:cs="Arial"/>
                <w:b/>
                <w:color w:val="0000FF"/>
                <w:sz w:val="24"/>
                <w:szCs w:val="24"/>
                <w:highlight w:val="none"/>
                <w:lang w:val="en-US" w:eastAsia="zh-CN"/>
              </w:rPr>
            </w:pPr>
            <w:r>
              <w:rPr>
                <w:rFonts w:hint="eastAsia" w:ascii="Arial" w:hAnsi="Arial" w:eastAsia="黑体" w:cs="Arial"/>
                <w:b/>
                <w:color w:val="0000FF"/>
                <w:sz w:val="24"/>
                <w:szCs w:val="24"/>
                <w:highlight w:val="none"/>
                <w:lang w:val="en-US" w:eastAsia="zh-CN"/>
              </w:rPr>
              <w:t>23.国际象棋</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chess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sz w:val="24"/>
                <w:szCs w:val="24"/>
              </w:rPr>
              <w:t>9.</w:t>
            </w:r>
            <w:r>
              <w:rPr>
                <w:rFonts w:hint="eastAsia" w:ascii="Arial" w:hAnsi="Arial" w:eastAsia="黑体" w:cs="Arial"/>
                <w:b/>
                <w:sz w:val="24"/>
                <w:szCs w:val="24"/>
                <w:lang w:val="en-US" w:eastAsia="zh-CN"/>
              </w:rPr>
              <w:t>能，可以 v.</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could</w:t>
            </w:r>
          </w:p>
        </w:tc>
        <w:tc>
          <w:tcPr>
            <w:tcW w:w="2250" w:type="dxa"/>
            <w:vAlign w:val="center"/>
          </w:tcPr>
          <w:p>
            <w:pPr>
              <w:spacing w:line="276" w:lineRule="auto"/>
              <w:rPr>
                <w:rFonts w:hint="default"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24.</w:t>
            </w:r>
            <w:r>
              <w:rPr>
                <w:rFonts w:hint="eastAsia" w:ascii="Arial" w:hAnsi="Arial" w:eastAsia="黑体" w:cs="Arial"/>
                <w:b/>
                <w:color w:val="0000FF"/>
                <w:sz w:val="24"/>
                <w:szCs w:val="24"/>
                <w:highlight w:val="none"/>
                <w:lang w:val="en-US" w:eastAsia="zh-CN"/>
              </w:rPr>
              <w:t>两者的</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jc w:val="left"/>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困难，难题</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problem</w:t>
            </w:r>
          </w:p>
        </w:tc>
        <w:tc>
          <w:tcPr>
            <w:tcW w:w="2250" w:type="dxa"/>
            <w:vAlign w:val="center"/>
          </w:tcPr>
          <w:p>
            <w:pPr>
              <w:spacing w:line="276" w:lineRule="auto"/>
              <w:jc w:val="left"/>
              <w:rPr>
                <w:rFonts w:hint="eastAsia"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25.</w:t>
            </w:r>
            <w:r>
              <w:rPr>
                <w:rFonts w:hint="eastAsia" w:ascii="Arial" w:hAnsi="Arial" w:eastAsia="黑体" w:cs="Arial"/>
                <w:b/>
                <w:color w:val="0000FF"/>
                <w:sz w:val="24"/>
                <w:szCs w:val="24"/>
                <w:highlight w:val="none"/>
                <w:lang w:val="en-US" w:eastAsia="zh-CN"/>
              </w:rPr>
              <w:t>参加</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join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此刻，马上（短）</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right now</w:t>
            </w:r>
          </w:p>
        </w:tc>
        <w:tc>
          <w:tcPr>
            <w:tcW w:w="2250" w:type="dxa"/>
            <w:vAlign w:val="center"/>
          </w:tcPr>
          <w:p>
            <w:pPr>
              <w:numPr>
                <w:ilvl w:val="0"/>
                <w:numId w:val="0"/>
              </w:numPr>
              <w:spacing w:line="276" w:lineRule="auto"/>
              <w:rPr>
                <w:rFonts w:hint="default" w:ascii="Arial" w:hAnsi="Arial" w:eastAsia="黑体" w:cs="Arial"/>
                <w:b/>
                <w:color w:val="0000FF"/>
                <w:sz w:val="24"/>
                <w:szCs w:val="24"/>
                <w:highlight w:val="none"/>
                <w:lang w:val="en-US" w:eastAsia="zh-CN"/>
              </w:rPr>
            </w:pPr>
            <w:r>
              <w:rPr>
                <w:rFonts w:hint="eastAsia" w:ascii="Arial" w:hAnsi="Arial" w:eastAsia="黑体" w:cs="Arial"/>
                <w:b/>
                <w:color w:val="0000FF"/>
                <w:sz w:val="24"/>
                <w:szCs w:val="24"/>
                <w:highlight w:val="none"/>
                <w:lang w:val="en-US" w:eastAsia="zh-CN"/>
              </w:rPr>
              <w:t>26.提高，改善</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improve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sz w:val="24"/>
                <w:szCs w:val="24"/>
              </w:rPr>
              <w:t>12</w:t>
            </w:r>
            <w:r>
              <w:rPr>
                <w:rFonts w:hint="eastAsia" w:ascii="Arial" w:hAnsi="Arial" w:eastAsia="黑体" w:cs="Arial"/>
                <w:b/>
                <w:sz w:val="24"/>
                <w:szCs w:val="24"/>
              </w:rPr>
              <w:t>.</w:t>
            </w:r>
            <w:r>
              <w:rPr>
                <w:rFonts w:hint="eastAsia" w:ascii="Arial" w:hAnsi="Arial" w:eastAsia="黑体" w:cs="Arial"/>
                <w:b/>
                <w:sz w:val="24"/>
                <w:szCs w:val="24"/>
                <w:lang w:val="en-US" w:eastAsia="zh-CN"/>
              </w:rPr>
              <w:t>再一次，有一次</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again</w:t>
            </w:r>
          </w:p>
        </w:tc>
        <w:tc>
          <w:tcPr>
            <w:tcW w:w="2250" w:type="dxa"/>
            <w:vAlign w:val="center"/>
          </w:tcPr>
          <w:p>
            <w:pPr>
              <w:spacing w:line="276" w:lineRule="auto"/>
              <w:jc w:val="left"/>
              <w:rPr>
                <w:rFonts w:hint="default"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27.</w:t>
            </w:r>
            <w:r>
              <w:rPr>
                <w:rFonts w:hint="eastAsia" w:ascii="Arial" w:hAnsi="Arial" w:eastAsia="黑体" w:cs="Arial"/>
                <w:b/>
                <w:color w:val="0000FF"/>
                <w:sz w:val="24"/>
                <w:szCs w:val="24"/>
                <w:highlight w:val="none"/>
                <w:lang w:val="en-US" w:eastAsia="zh-CN"/>
              </w:rPr>
              <w:t>技能，技巧</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skill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3"/>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干燥的 adj.</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dry</w:t>
            </w:r>
          </w:p>
        </w:tc>
        <w:tc>
          <w:tcPr>
            <w:tcW w:w="2250" w:type="dxa"/>
            <w:vAlign w:val="center"/>
          </w:tcPr>
          <w:p>
            <w:pPr>
              <w:spacing w:line="276" w:lineRule="auto"/>
              <w:rPr>
                <w:rFonts w:hint="default"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28.</w:t>
            </w:r>
            <w:r>
              <w:rPr>
                <w:rFonts w:hint="eastAsia" w:ascii="Arial" w:hAnsi="Arial" w:eastAsia="黑体" w:cs="Arial"/>
                <w:b/>
                <w:color w:val="0000FF"/>
                <w:sz w:val="24"/>
                <w:szCs w:val="24"/>
                <w:highlight w:val="none"/>
                <w:lang w:val="en-US" w:eastAsia="zh-CN"/>
              </w:rPr>
              <w:t>聚会，会议</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3"/>
              </w:numPr>
              <w:spacing w:line="276" w:lineRule="auto"/>
              <w:ind w:left="0" w:leftChars="0" w:firstLine="0" w:firstLineChars="0"/>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 xml:space="preserve">温暖的adj. </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warm</w:t>
            </w:r>
          </w:p>
        </w:tc>
        <w:tc>
          <w:tcPr>
            <w:tcW w:w="2250" w:type="dxa"/>
            <w:vAlign w:val="center"/>
          </w:tcPr>
          <w:p>
            <w:pPr>
              <w:spacing w:line="276" w:lineRule="auto"/>
              <w:jc w:val="left"/>
              <w:rPr>
                <w:rFonts w:hint="default"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29.</w:t>
            </w:r>
            <w:r>
              <w:rPr>
                <w:rFonts w:hint="eastAsia" w:ascii="Arial" w:hAnsi="Arial" w:eastAsia="黑体" w:cs="Arial"/>
                <w:b/>
                <w:color w:val="0000FF"/>
                <w:sz w:val="24"/>
                <w:szCs w:val="24"/>
                <w:highlight w:val="none"/>
                <w:lang w:val="en-US" w:eastAsia="zh-CN"/>
              </w:rPr>
              <w:t xml:space="preserve"> 行动，扮演</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sz w:val="24"/>
                <w:szCs w:val="24"/>
              </w:rPr>
              <w:t>15.</w:t>
            </w:r>
            <w:r>
              <w:rPr>
                <w:rFonts w:hint="eastAsia" w:ascii="Arial" w:hAnsi="Arial" w:eastAsia="黑体" w:cs="Arial"/>
                <w:b/>
                <w:sz w:val="24"/>
                <w:szCs w:val="24"/>
                <w:lang w:val="en-US" w:eastAsia="zh-CN"/>
              </w:rPr>
              <w:t>拜访，参观 v.</w:t>
            </w:r>
          </w:p>
        </w:tc>
        <w:tc>
          <w:tcPr>
            <w:tcW w:w="2850"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visit</w:t>
            </w:r>
          </w:p>
        </w:tc>
        <w:tc>
          <w:tcPr>
            <w:tcW w:w="2250" w:type="dxa"/>
            <w:vAlign w:val="center"/>
          </w:tcPr>
          <w:p>
            <w:pPr>
              <w:spacing w:line="276" w:lineRule="auto"/>
              <w:jc w:val="left"/>
              <w:rPr>
                <w:rFonts w:hint="default" w:ascii="Arial" w:hAnsi="Arial" w:eastAsia="黑体" w:cs="Arial"/>
                <w:b/>
                <w:color w:val="0000FF"/>
                <w:szCs w:val="21"/>
                <w:highlight w:val="yellow"/>
                <w:lang w:val="en-US" w:eastAsia="zh-CN"/>
              </w:rPr>
            </w:pPr>
            <w:r>
              <w:rPr>
                <w:rFonts w:ascii="Arial" w:hAnsi="Arial" w:eastAsia="黑体" w:cs="Arial"/>
                <w:b/>
                <w:color w:val="0000FF"/>
                <w:sz w:val="24"/>
                <w:szCs w:val="24"/>
                <w:highlight w:val="none"/>
              </w:rPr>
              <w:t>30.</w:t>
            </w:r>
            <w:r>
              <w:rPr>
                <w:rFonts w:hint="eastAsia" w:ascii="Arial" w:hAnsi="Arial" w:eastAsia="黑体" w:cs="Arial"/>
                <w:b/>
                <w:color w:val="0000FF"/>
                <w:sz w:val="24"/>
                <w:szCs w:val="24"/>
                <w:highlight w:val="none"/>
                <w:lang w:val="en-US" w:eastAsia="zh-CN"/>
              </w:rPr>
              <w:t>有用的，有益的</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useful</w:t>
            </w:r>
          </w:p>
        </w:tc>
      </w:tr>
    </w:tbl>
    <w:p>
      <w:pPr>
        <w:spacing w:line="280" w:lineRule="exact"/>
        <w:jc w:val="left"/>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 xml:space="preserve">II. </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任务型阅读</w:t>
      </w:r>
    </w:p>
    <w:p>
      <w:pPr>
        <w:pStyle w:val="2"/>
        <w:keepNext w:val="0"/>
        <w:keepLines w:val="0"/>
        <w:pageBreakBefore w:val="0"/>
        <w:widowControl w:val="0"/>
        <w:kinsoku/>
        <w:wordWrap/>
        <w:overflowPunct/>
        <w:topLinePunct w:val="0"/>
        <w:autoSpaceDE/>
        <w:autoSpaceDN/>
        <w:bidi w:val="0"/>
        <w:adjustRightInd/>
        <w:snapToGrid/>
        <w:spacing w:line="400" w:lineRule="exact"/>
        <w:ind w:firstLine="566" w:firstLineChars="236"/>
        <w:textAlignment w:val="auto"/>
        <w:rPr>
          <w:rFonts w:hint="default" w:ascii="Arial" w:hAnsi="Arial" w:eastAsia="黑体" w:cs="Arial"/>
          <w:sz w:val="24"/>
          <w:szCs w:val="24"/>
        </w:rPr>
      </w:pPr>
      <w:r>
        <w:rPr>
          <w:rFonts w:hint="default" w:ascii="Arial" w:hAnsi="Arial" w:eastAsia="黑体" w:cs="Arial"/>
          <w:sz w:val="24"/>
          <w:szCs w:val="24"/>
        </w:rPr>
        <w:t>I'm John. I have many good friends at school. Bob is one of them. His house isn't far from our school. (1)</w:t>
      </w:r>
      <w:r>
        <w:rPr>
          <w:rFonts w:hint="default" w:ascii="Arial" w:hAnsi="Arial" w:eastAsia="黑体" w:cs="Arial"/>
          <w:sz w:val="24"/>
          <w:szCs w:val="24"/>
          <w:u w:val="single"/>
        </w:rPr>
        <w:t>He usually goes to school by bike.</w:t>
      </w:r>
      <w:r>
        <w:rPr>
          <w:rFonts w:hint="default" w:ascii="Arial" w:hAnsi="Arial" w:eastAsia="黑体" w:cs="Arial"/>
          <w:sz w:val="24"/>
          <w:szCs w:val="24"/>
        </w:rPr>
        <w:t xml:space="preserve"> Alice usually takes the subway to school. It takes her 25 minutes to get to school. Her house is 30 kilometers from the school. Sarah goes to school on the train. (2)</w:t>
      </w:r>
      <w:r>
        <w:rPr>
          <w:rFonts w:hint="default" w:ascii="Arial" w:hAnsi="Arial" w:eastAsia="黑体" w:cs="Arial"/>
          <w:sz w:val="24"/>
          <w:szCs w:val="24"/>
          <w:u w:val="single"/>
        </w:rPr>
        <w:t>She can read English on it.</w:t>
      </w:r>
      <w:r>
        <w:rPr>
          <w:rFonts w:hint="default" w:ascii="Arial" w:hAnsi="Arial" w:eastAsia="黑体" w:cs="Arial"/>
          <w:sz w:val="24"/>
          <w:szCs w:val="24"/>
        </w:rPr>
        <w:t xml:space="preserve"> It takes her 50 minutes to get to school. Eric usually gets up late, so he has to take the taxi to school. And he is always late(3)________school. I live near the school, so I go to school on foot.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根据短文内容, 完成下列各题。</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1</w:t>
      </w:r>
      <w:r>
        <w:rPr>
          <w:rFonts w:hint="default" w:ascii="Arial" w:hAnsi="Arial" w:eastAsia="黑体" w:cs="Arial"/>
          <w:sz w:val="24"/>
          <w:szCs w:val="24"/>
        </w:rPr>
        <w:t>. How does Alice get to school?</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__</w:t>
      </w:r>
      <w:r>
        <w:rPr>
          <w:rFonts w:hint="default" w:ascii="Arial" w:hAnsi="Arial" w:eastAsia="黑体" w:cs="Arial"/>
          <w:sz w:val="24"/>
          <w:szCs w:val="24"/>
          <w:highlight w:val="yellow"/>
        </w:rPr>
        <w:t>_</w:t>
      </w:r>
      <w:r>
        <w:rPr>
          <w:rFonts w:hint="default" w:ascii="Arial" w:hAnsi="Arial" w:eastAsia="黑体" w:cs="Arial"/>
          <w:sz w:val="24"/>
          <w:szCs w:val="24"/>
          <w:highlight w:val="yellow"/>
          <w:u w:val="single"/>
        </w:rPr>
        <w:t>She gets to school by subway.</w:t>
      </w:r>
      <w:r>
        <w:rPr>
          <w:rFonts w:hint="default" w:ascii="Arial" w:hAnsi="Arial" w:eastAsia="黑体" w:cs="Arial"/>
          <w:sz w:val="24"/>
          <w:szCs w:val="24"/>
        </w:rPr>
        <w:t>______</w:t>
      </w:r>
      <w:r>
        <w:rPr>
          <w:rFonts w:hint="eastAsia" w:ascii="Arial" w:hAnsi="Arial" w:eastAsia="黑体" w:cs="Arial"/>
          <w:sz w:val="24"/>
          <w:szCs w:val="24"/>
          <w:lang w:val="en-US" w:eastAsia="zh-CN"/>
        </w:rPr>
        <w:t>___________________________</w:t>
      </w:r>
      <w:r>
        <w:rPr>
          <w:rFonts w:hint="default" w:ascii="Arial" w:hAnsi="Arial" w:eastAsia="黑体" w:cs="Arial"/>
          <w:sz w:val="24"/>
          <w:szCs w:val="24"/>
        </w:rPr>
        <w:t>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2</w:t>
      </w:r>
      <w:r>
        <w:rPr>
          <w:rFonts w:hint="default" w:ascii="Arial" w:hAnsi="Arial" w:eastAsia="黑体" w:cs="Arial"/>
          <w:sz w:val="24"/>
          <w:szCs w:val="24"/>
        </w:rPr>
        <w:t>. How long does it take Sarah to get to school by train?</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__</w:t>
      </w:r>
      <w:r>
        <w:rPr>
          <w:rFonts w:hint="default" w:ascii="Arial" w:hAnsi="Arial" w:eastAsia="黑体" w:cs="Arial"/>
          <w:sz w:val="24"/>
          <w:szCs w:val="24"/>
          <w:highlight w:val="yellow"/>
          <w:u w:val="single"/>
        </w:rPr>
        <w:t>It takes her 50 minutes to get to school by train.</w:t>
      </w:r>
      <w:r>
        <w:rPr>
          <w:rFonts w:hint="default" w:ascii="Arial" w:hAnsi="Arial" w:eastAsia="黑体" w:cs="Arial"/>
          <w:sz w:val="24"/>
          <w:szCs w:val="24"/>
        </w:rPr>
        <w:t>_________________________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3</w:t>
      </w:r>
      <w:r>
        <w:rPr>
          <w:rFonts w:hint="default" w:ascii="Arial" w:hAnsi="Arial" w:eastAsia="黑体" w:cs="Arial"/>
          <w:sz w:val="24"/>
          <w:szCs w:val="24"/>
        </w:rPr>
        <w:t>. 请将(1)处画线句子改为同义句。</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He usually</w:t>
      </w:r>
      <w:r>
        <w:rPr>
          <w:rFonts w:hint="default" w:ascii="Arial" w:hAnsi="Arial" w:eastAsia="黑体" w:cs="Arial"/>
          <w:sz w:val="24"/>
          <w:szCs w:val="24"/>
          <w:u w:val="single"/>
        </w:rPr>
        <w:t>_</w:t>
      </w:r>
      <w:r>
        <w:rPr>
          <w:rFonts w:hint="eastAsia" w:ascii="Arial" w:hAnsi="Arial" w:eastAsia="黑体" w:cs="Arial"/>
          <w:sz w:val="24"/>
          <w:szCs w:val="24"/>
          <w:highlight w:val="yellow"/>
          <w:u w:val="single"/>
          <w:lang w:val="en-US" w:eastAsia="zh-CN"/>
        </w:rPr>
        <w:t>rides</w:t>
      </w:r>
      <w:r>
        <w:rPr>
          <w:rFonts w:hint="default" w:ascii="Arial" w:hAnsi="Arial" w:eastAsia="黑体" w:cs="Arial"/>
          <w:sz w:val="24"/>
          <w:szCs w:val="24"/>
          <w:highlight w:val="yellow"/>
        </w:rPr>
        <w:t>__ ___</w:t>
      </w:r>
      <w:r>
        <w:rPr>
          <w:rFonts w:hint="default" w:ascii="Arial" w:hAnsi="Arial" w:eastAsia="黑体" w:cs="Arial"/>
          <w:sz w:val="24"/>
          <w:szCs w:val="24"/>
          <w:highlight w:val="yellow"/>
          <w:u w:val="single"/>
        </w:rPr>
        <w:t>__</w:t>
      </w:r>
      <w:r>
        <w:rPr>
          <w:rFonts w:hint="eastAsia" w:ascii="Arial" w:hAnsi="Arial" w:eastAsia="黑体" w:cs="Arial"/>
          <w:sz w:val="24"/>
          <w:szCs w:val="24"/>
          <w:highlight w:val="yellow"/>
          <w:u w:val="single"/>
          <w:lang w:val="en-US" w:eastAsia="zh-CN"/>
        </w:rPr>
        <w:t>a</w:t>
      </w:r>
      <w:r>
        <w:rPr>
          <w:rFonts w:hint="default" w:ascii="Arial" w:hAnsi="Arial" w:eastAsia="黑体" w:cs="Arial"/>
          <w:sz w:val="24"/>
          <w:szCs w:val="24"/>
          <w:highlight w:val="yellow"/>
          <w:u w:val="single"/>
        </w:rPr>
        <w:t>_</w:t>
      </w:r>
      <w:r>
        <w:rPr>
          <w:rFonts w:hint="default" w:ascii="Arial" w:hAnsi="Arial" w:eastAsia="黑体" w:cs="Arial"/>
          <w:sz w:val="24"/>
          <w:szCs w:val="24"/>
          <w:highlight w:val="yellow"/>
        </w:rPr>
        <w:t>__ ___</w:t>
      </w:r>
      <w:r>
        <w:rPr>
          <w:rFonts w:hint="default" w:ascii="Arial" w:hAnsi="Arial" w:eastAsia="黑体" w:cs="Arial"/>
          <w:sz w:val="24"/>
          <w:szCs w:val="24"/>
          <w:highlight w:val="yellow"/>
          <w:u w:val="single"/>
        </w:rPr>
        <w:t>_</w:t>
      </w:r>
      <w:r>
        <w:rPr>
          <w:rFonts w:hint="eastAsia" w:ascii="Arial" w:hAnsi="Arial" w:eastAsia="黑体" w:cs="Arial"/>
          <w:sz w:val="24"/>
          <w:szCs w:val="24"/>
          <w:highlight w:val="yellow"/>
          <w:u w:val="single"/>
          <w:lang w:val="en-US" w:eastAsia="zh-CN"/>
        </w:rPr>
        <w:t>bike</w:t>
      </w:r>
      <w:r>
        <w:rPr>
          <w:rFonts w:hint="default" w:ascii="Arial" w:hAnsi="Arial" w:eastAsia="黑体" w:cs="Arial"/>
          <w:sz w:val="24"/>
          <w:szCs w:val="24"/>
        </w:rPr>
        <w:t>____to school.</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 请将(2)处画线句子翻译为汉语。</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_</w:t>
      </w:r>
      <w:r>
        <w:rPr>
          <w:rFonts w:hint="default" w:ascii="Arial" w:hAnsi="Arial" w:eastAsia="黑体" w:cs="Arial"/>
          <w:sz w:val="24"/>
          <w:szCs w:val="24"/>
          <w:u w:val="single"/>
        </w:rPr>
        <w:t>_</w:t>
      </w:r>
      <w:r>
        <w:rPr>
          <w:rFonts w:hint="eastAsia" w:ascii="Arial" w:hAnsi="Arial" w:eastAsia="黑体" w:cs="Arial"/>
          <w:sz w:val="24"/>
          <w:szCs w:val="24"/>
          <w:highlight w:val="yellow"/>
          <w:u w:val="single"/>
          <w:lang w:val="en-US" w:eastAsia="zh-CN"/>
        </w:rPr>
        <w:t>她可以在火车上读英语.</w:t>
      </w:r>
      <w:r>
        <w:rPr>
          <w:rFonts w:hint="default" w:ascii="Arial" w:hAnsi="Arial" w:eastAsia="黑体" w:cs="Arial"/>
          <w:sz w:val="24"/>
          <w:szCs w:val="24"/>
          <w:u w:val="single"/>
        </w:rPr>
        <w:t>__</w:t>
      </w:r>
      <w:r>
        <w:rPr>
          <w:rFonts w:hint="default" w:ascii="Arial" w:hAnsi="Arial" w:eastAsia="黑体" w:cs="Arial"/>
          <w:sz w:val="24"/>
          <w:szCs w:val="24"/>
        </w:rPr>
        <w:t>____________</w:t>
      </w:r>
      <w:r>
        <w:rPr>
          <w:rFonts w:hint="eastAsia" w:ascii="Arial" w:hAnsi="Arial" w:eastAsia="黑体" w:cs="Arial"/>
          <w:sz w:val="24"/>
          <w:szCs w:val="24"/>
          <w:lang w:val="en-US" w:eastAsia="zh-CN"/>
        </w:rPr>
        <w:t>_____________________</w:t>
      </w:r>
      <w:r>
        <w:rPr>
          <w:rFonts w:hint="default" w:ascii="Arial" w:hAnsi="Arial" w:eastAsia="黑体" w:cs="Arial"/>
          <w:sz w:val="24"/>
          <w:szCs w:val="24"/>
        </w:rPr>
        <w:t>__________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5. 请在(3)处的空白处填写一个介词。</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______</w:t>
      </w:r>
      <w:r>
        <w:rPr>
          <w:rFonts w:hint="eastAsia" w:ascii="Arial" w:hAnsi="Arial" w:eastAsia="黑体" w:cs="Arial"/>
          <w:sz w:val="24"/>
          <w:szCs w:val="24"/>
          <w:highlight w:val="yellow"/>
          <w:u w:val="single"/>
          <w:lang w:val="en-US" w:eastAsia="zh-CN"/>
        </w:rPr>
        <w:t>for</w:t>
      </w:r>
      <w:r>
        <w:rPr>
          <w:rFonts w:hint="default" w:ascii="Arial" w:hAnsi="Arial" w:eastAsia="黑体" w:cs="Arial"/>
          <w:sz w:val="24"/>
          <w:szCs w:val="24"/>
          <w:highlight w:val="yellow"/>
          <w:u w:val="single"/>
        </w:rPr>
        <w:t>_</w:t>
      </w:r>
      <w:r>
        <w:rPr>
          <w:rFonts w:hint="default" w:ascii="Arial" w:hAnsi="Arial" w:eastAsia="黑体" w:cs="Arial"/>
          <w:sz w:val="24"/>
          <w:szCs w:val="24"/>
        </w:rPr>
        <w:t>_________________________________________________</w:t>
      </w:r>
      <w:bookmarkStart w:id="0" w:name="_GoBack"/>
      <w:bookmarkEnd w:id="0"/>
      <w:r>
        <w:rPr>
          <w:rFonts w:hint="default" w:ascii="Arial" w:hAnsi="Arial" w:eastAsia="黑体" w:cs="Arial"/>
          <w:sz w:val="24"/>
          <w:szCs w:val="24"/>
        </w:rPr>
        <w:t>_________</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p>
    <w:sectPr>
      <w:pgSz w:w="11906" w:h="16838"/>
      <w:pgMar w:top="720" w:right="720" w:bottom="720" w:left="72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D6D"/>
    <w:multiLevelType w:val="singleLevel"/>
    <w:tmpl w:val="12F16D6D"/>
    <w:lvl w:ilvl="0" w:tentative="0">
      <w:start w:val="13"/>
      <w:numFmt w:val="decimal"/>
      <w:suff w:val="space"/>
      <w:lvlText w:val="%1."/>
      <w:lvlJc w:val="left"/>
    </w:lvl>
  </w:abstractNum>
  <w:abstractNum w:abstractNumId="1">
    <w:nsid w:val="51BA32B3"/>
    <w:multiLevelType w:val="singleLevel"/>
    <w:tmpl w:val="51BA32B3"/>
    <w:lvl w:ilvl="0" w:tentative="0">
      <w:start w:val="2"/>
      <w:numFmt w:val="decimal"/>
      <w:suff w:val="space"/>
      <w:lvlText w:val="%1."/>
      <w:lvlJc w:val="left"/>
    </w:lvl>
  </w:abstractNum>
  <w:abstractNum w:abstractNumId="2">
    <w:nsid w:val="64BA66C0"/>
    <w:multiLevelType w:val="singleLevel"/>
    <w:tmpl w:val="64BA66C0"/>
    <w:lvl w:ilvl="0" w:tentative="0">
      <w:start w:val="10"/>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99"/>
    <w:rsid w:val="000049B8"/>
    <w:rsid w:val="000B08A1"/>
    <w:rsid w:val="000B09C5"/>
    <w:rsid w:val="000B445B"/>
    <w:rsid w:val="000C08AB"/>
    <w:rsid w:val="000F1DEA"/>
    <w:rsid w:val="000F260C"/>
    <w:rsid w:val="0010445C"/>
    <w:rsid w:val="0010501B"/>
    <w:rsid w:val="001163A4"/>
    <w:rsid w:val="00151087"/>
    <w:rsid w:val="001A653D"/>
    <w:rsid w:val="001D4E70"/>
    <w:rsid w:val="001E3A3D"/>
    <w:rsid w:val="001E469E"/>
    <w:rsid w:val="001F09FB"/>
    <w:rsid w:val="00296057"/>
    <w:rsid w:val="002A1338"/>
    <w:rsid w:val="002A5A10"/>
    <w:rsid w:val="00343866"/>
    <w:rsid w:val="003539BA"/>
    <w:rsid w:val="0039314B"/>
    <w:rsid w:val="003A1184"/>
    <w:rsid w:val="003B5BF1"/>
    <w:rsid w:val="003C7FC0"/>
    <w:rsid w:val="003D1A83"/>
    <w:rsid w:val="003E7FDF"/>
    <w:rsid w:val="0040560F"/>
    <w:rsid w:val="004204D8"/>
    <w:rsid w:val="00421210"/>
    <w:rsid w:val="00436149"/>
    <w:rsid w:val="00441F08"/>
    <w:rsid w:val="00445B79"/>
    <w:rsid w:val="00457B3D"/>
    <w:rsid w:val="0048555B"/>
    <w:rsid w:val="004907B8"/>
    <w:rsid w:val="004A37C7"/>
    <w:rsid w:val="004F1589"/>
    <w:rsid w:val="00500110"/>
    <w:rsid w:val="0051094C"/>
    <w:rsid w:val="00514712"/>
    <w:rsid w:val="00516069"/>
    <w:rsid w:val="00552189"/>
    <w:rsid w:val="005707F5"/>
    <w:rsid w:val="00576DB9"/>
    <w:rsid w:val="00614FEA"/>
    <w:rsid w:val="00687E2C"/>
    <w:rsid w:val="006950AE"/>
    <w:rsid w:val="006B446A"/>
    <w:rsid w:val="006C0B78"/>
    <w:rsid w:val="006C752C"/>
    <w:rsid w:val="006D12FC"/>
    <w:rsid w:val="006E58F1"/>
    <w:rsid w:val="006E7543"/>
    <w:rsid w:val="00754D08"/>
    <w:rsid w:val="00790A5B"/>
    <w:rsid w:val="007915F6"/>
    <w:rsid w:val="007B0B1A"/>
    <w:rsid w:val="007B1471"/>
    <w:rsid w:val="007D000C"/>
    <w:rsid w:val="0083512F"/>
    <w:rsid w:val="00835E1E"/>
    <w:rsid w:val="00837A5F"/>
    <w:rsid w:val="0084712E"/>
    <w:rsid w:val="008502C3"/>
    <w:rsid w:val="00855683"/>
    <w:rsid w:val="008D6439"/>
    <w:rsid w:val="009B7E65"/>
    <w:rsid w:val="00A676D5"/>
    <w:rsid w:val="00A835F6"/>
    <w:rsid w:val="00A84341"/>
    <w:rsid w:val="00A9347A"/>
    <w:rsid w:val="00B0012B"/>
    <w:rsid w:val="00B04CB7"/>
    <w:rsid w:val="00B07DDC"/>
    <w:rsid w:val="00B07ECE"/>
    <w:rsid w:val="00B61EDF"/>
    <w:rsid w:val="00B6773A"/>
    <w:rsid w:val="00B708D1"/>
    <w:rsid w:val="00B73277"/>
    <w:rsid w:val="00B82DBA"/>
    <w:rsid w:val="00BA3864"/>
    <w:rsid w:val="00BC6BAC"/>
    <w:rsid w:val="00BD07E8"/>
    <w:rsid w:val="00BD5A29"/>
    <w:rsid w:val="00BF015D"/>
    <w:rsid w:val="00C25526"/>
    <w:rsid w:val="00C67C6D"/>
    <w:rsid w:val="00C7755F"/>
    <w:rsid w:val="00C84AC7"/>
    <w:rsid w:val="00C913F4"/>
    <w:rsid w:val="00D15611"/>
    <w:rsid w:val="00D344CC"/>
    <w:rsid w:val="00D6016F"/>
    <w:rsid w:val="00DA5782"/>
    <w:rsid w:val="00DD12C5"/>
    <w:rsid w:val="00DF7239"/>
    <w:rsid w:val="00E41E66"/>
    <w:rsid w:val="00E52CC3"/>
    <w:rsid w:val="00E76B4B"/>
    <w:rsid w:val="00EE6C51"/>
    <w:rsid w:val="00F31488"/>
    <w:rsid w:val="00F405F7"/>
    <w:rsid w:val="00F65199"/>
    <w:rsid w:val="00FA6741"/>
    <w:rsid w:val="00FA6C2D"/>
    <w:rsid w:val="018933D7"/>
    <w:rsid w:val="01B720E9"/>
    <w:rsid w:val="01F26AD5"/>
    <w:rsid w:val="02161660"/>
    <w:rsid w:val="031416F8"/>
    <w:rsid w:val="034937ED"/>
    <w:rsid w:val="036114BF"/>
    <w:rsid w:val="04C22996"/>
    <w:rsid w:val="061C655C"/>
    <w:rsid w:val="07B96D4E"/>
    <w:rsid w:val="09A451D2"/>
    <w:rsid w:val="0A223E19"/>
    <w:rsid w:val="0B18760C"/>
    <w:rsid w:val="0B876AE2"/>
    <w:rsid w:val="0D195CEF"/>
    <w:rsid w:val="0D626332"/>
    <w:rsid w:val="0E657116"/>
    <w:rsid w:val="0E710BDF"/>
    <w:rsid w:val="0EA23C8F"/>
    <w:rsid w:val="0F07087C"/>
    <w:rsid w:val="0F7F1339"/>
    <w:rsid w:val="10E96099"/>
    <w:rsid w:val="125B73B3"/>
    <w:rsid w:val="125E2545"/>
    <w:rsid w:val="128736A4"/>
    <w:rsid w:val="12EB3D00"/>
    <w:rsid w:val="12FB3917"/>
    <w:rsid w:val="13757485"/>
    <w:rsid w:val="14105A20"/>
    <w:rsid w:val="15A95C53"/>
    <w:rsid w:val="15E03A1F"/>
    <w:rsid w:val="16B41ADE"/>
    <w:rsid w:val="16DC4972"/>
    <w:rsid w:val="16ED5C08"/>
    <w:rsid w:val="17C317AF"/>
    <w:rsid w:val="17D34C2A"/>
    <w:rsid w:val="188C0E44"/>
    <w:rsid w:val="18AE18C4"/>
    <w:rsid w:val="18C434CA"/>
    <w:rsid w:val="1C056096"/>
    <w:rsid w:val="1C3A36EE"/>
    <w:rsid w:val="1CD426B7"/>
    <w:rsid w:val="1D237610"/>
    <w:rsid w:val="1D5D49D7"/>
    <w:rsid w:val="20AE3764"/>
    <w:rsid w:val="20F12B31"/>
    <w:rsid w:val="21523CBA"/>
    <w:rsid w:val="220C4BAE"/>
    <w:rsid w:val="225A6439"/>
    <w:rsid w:val="22B619F9"/>
    <w:rsid w:val="24654136"/>
    <w:rsid w:val="25751F68"/>
    <w:rsid w:val="26BE760B"/>
    <w:rsid w:val="26CB433A"/>
    <w:rsid w:val="271C693D"/>
    <w:rsid w:val="27B301D7"/>
    <w:rsid w:val="295D0978"/>
    <w:rsid w:val="29B303D1"/>
    <w:rsid w:val="2A9F11F0"/>
    <w:rsid w:val="2C063F69"/>
    <w:rsid w:val="2C2435C4"/>
    <w:rsid w:val="2C6C5DD9"/>
    <w:rsid w:val="2C735AFE"/>
    <w:rsid w:val="2CA33C1C"/>
    <w:rsid w:val="2CDC0557"/>
    <w:rsid w:val="2D82635E"/>
    <w:rsid w:val="2D9B3BB7"/>
    <w:rsid w:val="2DA31ED6"/>
    <w:rsid w:val="2DBC7B2E"/>
    <w:rsid w:val="2E027C1D"/>
    <w:rsid w:val="2EF93B37"/>
    <w:rsid w:val="2EFD4552"/>
    <w:rsid w:val="2FCC5B17"/>
    <w:rsid w:val="309A4CD9"/>
    <w:rsid w:val="31A83665"/>
    <w:rsid w:val="31A91E61"/>
    <w:rsid w:val="32BD0B9F"/>
    <w:rsid w:val="34214C4B"/>
    <w:rsid w:val="34C402B9"/>
    <w:rsid w:val="352A43D6"/>
    <w:rsid w:val="35342238"/>
    <w:rsid w:val="36596D56"/>
    <w:rsid w:val="37087087"/>
    <w:rsid w:val="376B101D"/>
    <w:rsid w:val="38265DDE"/>
    <w:rsid w:val="38DB624C"/>
    <w:rsid w:val="39245BEA"/>
    <w:rsid w:val="3A487C78"/>
    <w:rsid w:val="3C06678D"/>
    <w:rsid w:val="3D22611C"/>
    <w:rsid w:val="3DB40DC5"/>
    <w:rsid w:val="3E737E85"/>
    <w:rsid w:val="3FFE755A"/>
    <w:rsid w:val="4269189B"/>
    <w:rsid w:val="42B712D3"/>
    <w:rsid w:val="42C47B0F"/>
    <w:rsid w:val="42E02298"/>
    <w:rsid w:val="430C12AF"/>
    <w:rsid w:val="459F1BB2"/>
    <w:rsid w:val="45D85B1D"/>
    <w:rsid w:val="47D45CC7"/>
    <w:rsid w:val="48842CAA"/>
    <w:rsid w:val="48B87D3F"/>
    <w:rsid w:val="48FF213A"/>
    <w:rsid w:val="4A1A4575"/>
    <w:rsid w:val="4B2C75C5"/>
    <w:rsid w:val="4B4E69CC"/>
    <w:rsid w:val="4C6D4FA9"/>
    <w:rsid w:val="4CA311F7"/>
    <w:rsid w:val="4D3F43F9"/>
    <w:rsid w:val="4D947917"/>
    <w:rsid w:val="506E597A"/>
    <w:rsid w:val="51A14DCB"/>
    <w:rsid w:val="52214D26"/>
    <w:rsid w:val="52D75BA0"/>
    <w:rsid w:val="56264DCA"/>
    <w:rsid w:val="565F7C08"/>
    <w:rsid w:val="56CE5CC5"/>
    <w:rsid w:val="575675D4"/>
    <w:rsid w:val="588D6B09"/>
    <w:rsid w:val="58EA6699"/>
    <w:rsid w:val="59E731F7"/>
    <w:rsid w:val="59EF0A6B"/>
    <w:rsid w:val="5A82243A"/>
    <w:rsid w:val="5C960696"/>
    <w:rsid w:val="5CAA0CDD"/>
    <w:rsid w:val="5DDC1505"/>
    <w:rsid w:val="5DE75AAC"/>
    <w:rsid w:val="5DF741A9"/>
    <w:rsid w:val="5F5F3C91"/>
    <w:rsid w:val="5F8F6A7E"/>
    <w:rsid w:val="614D7298"/>
    <w:rsid w:val="62021444"/>
    <w:rsid w:val="632F6115"/>
    <w:rsid w:val="6425387E"/>
    <w:rsid w:val="648D07F9"/>
    <w:rsid w:val="65B23C31"/>
    <w:rsid w:val="67181CC2"/>
    <w:rsid w:val="67B50209"/>
    <w:rsid w:val="68B52B91"/>
    <w:rsid w:val="68D939B3"/>
    <w:rsid w:val="698915E8"/>
    <w:rsid w:val="6ADF4D60"/>
    <w:rsid w:val="6B4724EC"/>
    <w:rsid w:val="6CF4055C"/>
    <w:rsid w:val="6D9A0DDB"/>
    <w:rsid w:val="6D9F38AB"/>
    <w:rsid w:val="6DE4125E"/>
    <w:rsid w:val="6E556292"/>
    <w:rsid w:val="6EC141EC"/>
    <w:rsid w:val="6F0877FB"/>
    <w:rsid w:val="6F4F5996"/>
    <w:rsid w:val="6F744DC6"/>
    <w:rsid w:val="70DC3D0C"/>
    <w:rsid w:val="711A061B"/>
    <w:rsid w:val="725E1D1E"/>
    <w:rsid w:val="72620CF1"/>
    <w:rsid w:val="74395338"/>
    <w:rsid w:val="74AC46F4"/>
    <w:rsid w:val="74D019B7"/>
    <w:rsid w:val="74DB23E1"/>
    <w:rsid w:val="751B49E2"/>
    <w:rsid w:val="75DC2089"/>
    <w:rsid w:val="7626610F"/>
    <w:rsid w:val="77D71111"/>
    <w:rsid w:val="7819417E"/>
    <w:rsid w:val="79272677"/>
    <w:rsid w:val="79F837F5"/>
    <w:rsid w:val="7A51338B"/>
    <w:rsid w:val="7AC46308"/>
    <w:rsid w:val="7AF4082D"/>
    <w:rsid w:val="7C736F19"/>
    <w:rsid w:val="7C760CC6"/>
    <w:rsid w:val="7DEA114E"/>
    <w:rsid w:val="7E39155D"/>
    <w:rsid w:val="7E7127BD"/>
    <w:rsid w:val="7E990361"/>
    <w:rsid w:val="7F4D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280</Words>
  <Characters>1602</Characters>
  <Lines>13</Lines>
  <Paragraphs>3</Paragraphs>
  <TotalTime>2</TotalTime>
  <ScaleCrop>false</ScaleCrop>
  <LinksUpToDate>false</LinksUpToDate>
  <CharactersWithSpaces>1879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2017-10-11T03:22:00Z</dcterms:created>
  <dc:creator>Liushang</dc:creator>
  <cp:lastModifiedBy>Lee</cp:lastModifiedBy>
  <dcterms:modified xsi:type="dcterms:W3CDTF">2021-04-14T08:10:45Z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3B70311DE64C494195892223104B1D0D</vt:lpwstr>
  </property>
</Properties>
</file>