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>大桥教育集团同步</w:t>
      </w:r>
      <w:r>
        <w:rPr>
          <w:rFonts w:hint="eastAsia" w:ascii="黑体" w:hAnsi="黑体" w:eastAsia="黑体"/>
          <w:b/>
          <w:sz w:val="28"/>
          <w:lang w:val="en-US" w:eastAsia="zh-CN"/>
        </w:rPr>
        <w:t>提升</w:t>
      </w:r>
      <w:r>
        <w:rPr>
          <w:rFonts w:hint="eastAsia" w:ascii="黑体" w:hAnsi="黑体" w:eastAsia="黑体"/>
          <w:b/>
          <w:sz w:val="28"/>
        </w:rPr>
        <w:t xml:space="preserve"> 冀教四</w:t>
      </w:r>
      <w:r>
        <w:rPr>
          <w:rFonts w:hint="eastAsia" w:ascii="黑体" w:hAnsi="黑体" w:eastAsia="黑体"/>
          <w:b/>
          <w:sz w:val="28"/>
          <w:lang w:val="en-US" w:eastAsia="zh-CN"/>
        </w:rPr>
        <w:t>上</w:t>
      </w:r>
      <w:r>
        <w:rPr>
          <w:rFonts w:hint="eastAsia" w:ascii="黑体" w:hAnsi="黑体" w:eastAsia="黑体"/>
          <w:b/>
          <w:sz w:val="28"/>
        </w:rPr>
        <w:t xml:space="preserve">  Unit</w:t>
      </w:r>
      <w:r>
        <w:rPr>
          <w:rFonts w:hint="eastAsia" w:ascii="黑体" w:hAnsi="黑体" w:eastAsia="黑体"/>
          <w:b/>
          <w:sz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</w:rPr>
        <w:t xml:space="preserve"> Lesson </w:t>
      </w:r>
      <w:r>
        <w:rPr>
          <w:rFonts w:hint="eastAsia" w:ascii="黑体" w:hAnsi="黑体" w:eastAsia="黑体"/>
          <w:b/>
          <w:sz w:val="28"/>
          <w:lang w:val="en-US" w:eastAsia="zh-CN"/>
        </w:rPr>
        <w:t>21</w:t>
      </w:r>
      <w:r>
        <w:rPr>
          <w:rFonts w:hint="eastAsia" w:ascii="黑体" w:hAnsi="黑体" w:eastAsia="黑体"/>
          <w:b/>
          <w:sz w:val="28"/>
        </w:rPr>
        <w:t>-</w:t>
      </w:r>
      <w:r>
        <w:rPr>
          <w:rFonts w:hint="eastAsia" w:ascii="黑体" w:hAnsi="黑体" w:eastAsia="黑体"/>
          <w:b/>
          <w:sz w:val="28"/>
          <w:lang w:val="en-US" w:eastAsia="zh-CN"/>
        </w:rPr>
        <w:t>22</w:t>
      </w:r>
    </w:p>
    <w:p>
      <w:pPr>
        <w:ind w:firstLine="689" w:firstLineChars="245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929"/>
        <w:gridCol w:w="4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255" w:type="dxa"/>
            <w:gridSpan w:val="2"/>
          </w:tcPr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  <w:lang w:val="en-US" w:eastAsia="zh-CN"/>
              </w:rPr>
              <w:t xml:space="preserve"> wr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what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  <w:lang w:val="en-US" w:eastAsia="zh-CN"/>
              </w:rPr>
              <w:t>write</w:t>
            </w:r>
          </w:p>
          <w:p>
            <w:pPr>
              <w:jc w:val="both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where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  <w:lang w:val="en-US" w:eastAsia="zh-CN"/>
              </w:rPr>
              <w:t xml:space="preserve">  wrong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255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1.Where do you want to go?                5.How about some fruit?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2.I want go to the park.                    6.Danny, don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>t use that bag.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3.Let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>s go to eat some ice cream.</w:t>
            </w: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4.Danny, candy isn</w:t>
            </w:r>
            <w:r>
              <w:rPr>
                <w:rFonts w:hint="default"/>
                <w:b/>
                <w:lang w:val="en-US" w:eastAsia="zh-CN"/>
              </w:rPr>
              <w:t>’</w:t>
            </w:r>
            <w:r>
              <w:rPr>
                <w:rFonts w:hint="eastAsia"/>
                <w:b/>
                <w:lang w:val="en-US" w:eastAsia="zh-CN"/>
              </w:rPr>
              <w:t>t good for your teeth.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92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1.Let’s +动原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2.some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一些，后接可数名词复数或不可数名词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any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 xml:space="preserve">一些，用在否定与疑问句 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肯定句中用some，否定疑问用any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3.be good for sb./sth. 对...有好处</w:t>
            </w:r>
          </w:p>
          <w:p>
            <w:p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4.how about/what about...怎么样</w:t>
            </w:r>
          </w:p>
          <w:p>
            <w:pPr>
              <w:ind w:firstLine="211" w:firstLineChars="100"/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hAnsi="黑体" w:eastAsia="黑体" w:cs="黑体" w:asciiTheme="minorAscii"/>
                <w:b/>
                <w:sz w:val="21"/>
                <w:szCs w:val="21"/>
                <w:lang w:val="en-US" w:eastAsia="zh-CN"/>
              </w:rPr>
              <w:t>how about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+名词/动名词</w:t>
            </w:r>
          </w:p>
        </w:tc>
        <w:tc>
          <w:tcPr>
            <w:tcW w:w="4326" w:type="dxa"/>
          </w:tcPr>
          <w:p>
            <w:pPr>
              <w:rPr>
                <w:rFonts w:hint="eastAsia" w:ascii="黑体" w:hAnsi="黑体" w:eastAsia="黑体" w:cs="黑体"/>
                <w:b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5.可数名词单数变复数的基本变化规则</w:t>
            </w:r>
          </w:p>
          <w:p>
            <w:pP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普通名词，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s  s  s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 xml:space="preserve"> ,</w:t>
            </w:r>
          </w:p>
          <w:p>
            <w:pP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 xml:space="preserve">以 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s, x, sh, ch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结尾, 后面都加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 xml:space="preserve"> es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 xml:space="preserve"> ,</w:t>
            </w:r>
          </w:p>
          <w:p>
            <w:pP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辅音+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y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，辅音+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y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,y变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ies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，元音+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y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, 元音+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y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,直接+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s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，</w:t>
            </w:r>
          </w:p>
          <w:p>
            <w:pP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f，fe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结尾, 去掉</w:t>
            </w:r>
            <w:r>
              <w:rPr>
                <w:rFonts w:hint="eastAsia" w:ascii="黑体" w:hAnsi="黑体" w:eastAsia="黑体" w:cs="黑体"/>
                <w:b/>
                <w:sz w:val="21"/>
                <w:szCs w:val="22"/>
                <w:lang w:val="en-US" w:eastAsia="zh-CN"/>
              </w:rPr>
              <w:t>f,fe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变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ves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hAnsi="黑体" w:eastAsia="黑体" w:cs="黑体"/>
                <w:b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以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o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结尾很特殊，英雄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hero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，土豆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potato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，西红柿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tomato</w:t>
            </w:r>
            <w:r>
              <w:rPr>
                <w:rFonts w:hint="eastAsia" w:ascii="黑体" w:hAnsi="黑体" w:eastAsia="黑体" w:cs="黑体"/>
                <w:b/>
                <w:sz w:val="21"/>
                <w:szCs w:val="22"/>
                <w:lang w:val="en-US" w:eastAsia="zh-CN"/>
              </w:rPr>
              <w:t>，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后面都加</w:t>
            </w:r>
            <w:r>
              <w:rPr>
                <w:rFonts w:hint="eastAsia" w:hAnsi="黑体" w:eastAsia="黑体" w:cs="黑体" w:asciiTheme="minorAscii"/>
                <w:b/>
                <w:sz w:val="21"/>
                <w:szCs w:val="22"/>
                <w:lang w:val="en-US" w:eastAsia="zh-CN"/>
              </w:rPr>
              <w:t>es</w:t>
            </w:r>
            <w:r>
              <w:rPr>
                <w:rFonts w:hint="eastAsia" w:ascii="黑体" w:hAnsi="黑体" w:eastAsia="黑体" w:cs="黑体"/>
                <w:b/>
                <w:sz w:val="21"/>
                <w:szCs w:val="22"/>
                <w:lang w:val="en-US" w:eastAsia="zh-CN"/>
              </w:rPr>
              <w:t>，</w:t>
            </w:r>
            <w:r>
              <w:rPr>
                <w:rFonts w:hint="default" w:ascii="黑体" w:hAnsi="黑体" w:eastAsia="黑体" w:cs="黑体"/>
                <w:b/>
                <w:sz w:val="21"/>
                <w:szCs w:val="22"/>
                <w:lang w:val="en-US" w:eastAsia="zh-CN"/>
              </w:rPr>
              <w:t>其它直接加</w:t>
            </w:r>
            <w:r>
              <w:rPr>
                <w:rFonts w:hint="default" w:hAnsi="黑体" w:eastAsia="黑体" w:cs="黑体" w:asciiTheme="minorAscii"/>
                <w:b/>
                <w:sz w:val="21"/>
                <w:szCs w:val="22"/>
                <w:lang w:val="en-US" w:eastAsia="zh-CN"/>
              </w:rPr>
              <w:t>s</w:t>
            </w:r>
            <w:r>
              <w:rPr>
                <w:rFonts w:hint="eastAsia" w:hAnsi="黑体" w:eastAsia="黑体" w:cs="黑体" w:asciiTheme="minorAscii"/>
                <w:b/>
                <w:sz w:val="21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能力达人</w:t>
            </w:r>
          </w:p>
        </w:tc>
        <w:tc>
          <w:tcPr>
            <w:tcW w:w="10255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判断下列每组单词划线部分发音是否相同，相同的写Y，不同 的写N。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  <w:p>
            <w:pPr>
              <w:rPr>
                <w:rFonts w:hint="default" w:ascii="黑体" w:hAnsi="黑体" w:eastAsia="黑体"/>
                <w:b/>
                <w:lang w:val="en-US" w:eastAsia="zh-CN"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1.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wh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ere</w:t>
            </w:r>
            <w:r>
              <w:rPr>
                <w:rFonts w:hAnsi="黑体" w:eastAsia="黑体" w:asciiTheme="minorAscii"/>
                <w:b/>
                <w:iCs/>
              </w:rPr>
              <w:t xml:space="preserve">    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  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wh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o</w:t>
            </w: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2.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wh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eel</w:t>
            </w:r>
            <w:r>
              <w:rPr>
                <w:rFonts w:hAnsi="黑体" w:eastAsia="黑体" w:asciiTheme="minorAscii"/>
                <w:b/>
                <w:iCs/>
              </w:rPr>
              <w:t xml:space="preserve">   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iCs/>
              </w:rPr>
              <w:t xml:space="preserve">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wh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at</w:t>
            </w:r>
            <w:r>
              <w:rPr>
                <w:rFonts w:hAnsi="黑体" w:eastAsia="黑体" w:asciiTheme="minorAscii"/>
                <w:b/>
                <w:iCs/>
              </w:rPr>
              <w:t xml:space="preserve"> </w:t>
            </w:r>
          </w:p>
          <w:p>
            <w:pPr>
              <w:tabs>
                <w:tab w:val="left" w:pos="3290"/>
              </w:tabs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  <w:iCs/>
              </w:rPr>
              <w:t xml:space="preserve">(     ) 3.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wr</w:t>
            </w:r>
            <w:r>
              <w:rPr>
                <w:rFonts w:hint="eastAsia" w:hAnsi="黑体" w:eastAsia="黑体" w:asciiTheme="minorAscii"/>
                <w:b/>
                <w:iCs/>
                <w:lang w:val="en-US" w:eastAsia="zh-CN"/>
              </w:rPr>
              <w:t>ite</w:t>
            </w:r>
            <w:r>
              <w:rPr>
                <w:rFonts w:ascii="黑体" w:hAnsi="黑体" w:eastAsia="黑体"/>
                <w:b/>
                <w:iCs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iCs/>
              </w:rPr>
              <w:t xml:space="preserve">  </w:t>
            </w:r>
            <w:r>
              <w:rPr>
                <w:rFonts w:hint="eastAsia" w:ascii="黑体" w:hAnsi="黑体" w:eastAsia="黑体"/>
                <w:b/>
                <w:iCs/>
                <w:lang w:val="en-US" w:eastAsia="zh-CN"/>
              </w:rPr>
              <w:t xml:space="preserve">  </w:t>
            </w:r>
            <w:r>
              <w:rPr>
                <w:rFonts w:hint="eastAsia" w:hAnsi="黑体" w:eastAsia="黑体" w:asciiTheme="minorAscii"/>
                <w:b/>
                <w:iCs/>
                <w:u w:val="single"/>
                <w:lang w:val="en-US" w:eastAsia="zh-CN"/>
              </w:rPr>
              <w:t>wr</w:t>
            </w:r>
            <w:r>
              <w:rPr>
                <w:rFonts w:hint="eastAsia" w:hAnsi="黑体" w:eastAsia="黑体" w:asciiTheme="minorAscii"/>
                <w:b/>
                <w:iCs/>
                <w:u w:val="none"/>
                <w:lang w:val="en-US" w:eastAsia="zh-CN"/>
              </w:rPr>
              <w:t>ong</w:t>
            </w:r>
            <w:r>
              <w:rPr>
                <w:rFonts w:ascii="黑体" w:hAnsi="黑体" w:eastAsia="黑体"/>
                <w:b/>
                <w:iCs/>
              </w:rPr>
              <w:tab/>
            </w:r>
            <w:r>
              <w:rPr>
                <w:rFonts w:ascii="黑体" w:hAnsi="黑体" w:eastAsia="黑体"/>
                <w:b/>
                <w:iCs/>
              </w:rPr>
              <w:t xml:space="preserve"> 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II 我会选。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)1. ________ go to the shop.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firstLine="843" w:firstLineChars="400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Let‘s　　      B. May　     　        C. Let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(　　)2. —Where do you want to go?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firstLine="632" w:firstLineChars="300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 —________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  <w:lang w:val="en-US" w:eastAsia="zh-CN"/>
              </w:rPr>
              <w:t xml:space="preserve"> </w:t>
            </w:r>
            <w:r>
              <w:rPr>
                <w:rFonts w:hint="eastAsia" w:hAnsi="黑体" w:eastAsia="黑体" w:asciiTheme="minorAscii"/>
                <w:b/>
              </w:rPr>
              <w:t xml:space="preserve">A. Let's go to the cinema.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 B. I want to go to the park.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 C. I want to buy a book.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)3. I'm ________. I want to eat. </w:t>
            </w:r>
            <w:bookmarkStart w:id="0" w:name="_GoBack"/>
            <w:bookmarkEnd w:id="0"/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thirty  　　　   B. hungry                C. thirsty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 xml:space="preserve">(　　)4. Let's go to the cinema ________ a film. 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see  　　　    B. look                   C. to see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(　　)5. Do you ________ this bike?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hAnsi="黑体" w:eastAsia="黑体" w:asciiTheme="minorAscii"/>
                <w:b/>
              </w:rPr>
            </w:pPr>
            <w:r>
              <w:rPr>
                <w:rFonts w:hint="eastAsia" w:hAnsi="黑体" w:eastAsia="黑体" w:asciiTheme="minorAscii"/>
                <w:b/>
              </w:rPr>
              <w:t>A. want to  　　   B. to like                 C. like</w:t>
            </w:r>
          </w:p>
          <w:p>
            <w:pPr>
              <w:tabs>
                <w:tab w:val="left" w:pos="3686"/>
                <w:tab w:val="left" w:pos="6379"/>
              </w:tabs>
              <w:spacing w:line="360" w:lineRule="auto"/>
              <w:ind w:left="850" w:leftChars="405"/>
              <w:jc w:val="left"/>
              <w:rPr>
                <w:rFonts w:hint="eastAsia" w:ascii="黑体" w:hAnsi="黑体" w:eastAsia="黑体"/>
                <w:b/>
              </w:rPr>
            </w:pPr>
          </w:p>
        </w:tc>
      </w:tr>
    </w:tbl>
    <w:p>
      <w:pPr>
        <w:rPr>
          <w:rFonts w:hint="default" w:ascii="黑体" w:hAnsi="黑体" w:eastAsia="黑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D"/>
    <w:rsid w:val="00327D75"/>
    <w:rsid w:val="004B4A99"/>
    <w:rsid w:val="008310E5"/>
    <w:rsid w:val="00F7639D"/>
    <w:rsid w:val="046817A4"/>
    <w:rsid w:val="07804A0D"/>
    <w:rsid w:val="101A6B42"/>
    <w:rsid w:val="2FC65E98"/>
    <w:rsid w:val="36FF6846"/>
    <w:rsid w:val="3A46200B"/>
    <w:rsid w:val="46903F85"/>
    <w:rsid w:val="47BB2312"/>
    <w:rsid w:val="513C52E3"/>
    <w:rsid w:val="613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571</Words>
  <Characters>1137</Characters>
  <Lines>11</Lines>
  <Paragraphs>3</Paragraphs>
  <TotalTime>19</TotalTime>
  <ScaleCrop>false</ScaleCrop>
  <LinksUpToDate>false</LinksUpToDate>
  <CharactersWithSpaces>1427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lenovo</cp:lastModifiedBy>
  <dcterms:modified xsi:type="dcterms:W3CDTF">2020-06-30T13:25:29Z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