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/>
          <w:sz w:val="28"/>
          <w:lang w:val="en-US" w:eastAsia="zh-CN"/>
        </w:rPr>
      </w:pPr>
      <w:r>
        <w:drawing>
          <wp:inline distT="0" distB="0" distL="0" distR="0">
            <wp:extent cx="1232535" cy="304800"/>
            <wp:effectExtent l="19050" t="0" r="5519" b="0"/>
            <wp:docPr id="1" name="图片 1" descr="大桥教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桥教育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 w:ascii="黑体" w:hAnsi="黑体" w:eastAsia="黑体"/>
          <w:b/>
          <w:sz w:val="28"/>
        </w:rPr>
        <w:t>大桥教育集团同步</w:t>
      </w:r>
      <w:r>
        <w:rPr>
          <w:rFonts w:hint="eastAsia" w:ascii="黑体" w:hAnsi="黑体" w:eastAsia="黑体"/>
          <w:b/>
          <w:sz w:val="28"/>
          <w:lang w:val="en-US" w:eastAsia="zh-CN"/>
        </w:rPr>
        <w:t>提升</w:t>
      </w:r>
      <w:r>
        <w:rPr>
          <w:rFonts w:hint="eastAsia" w:ascii="黑体" w:hAnsi="黑体" w:eastAsia="黑体"/>
          <w:b/>
          <w:sz w:val="28"/>
        </w:rPr>
        <w:t xml:space="preserve"> 冀教四下  Unit</w:t>
      </w:r>
      <w:r>
        <w:rPr>
          <w:rFonts w:hint="eastAsia" w:ascii="黑体" w:hAnsi="黑体" w:eastAsia="黑体"/>
          <w:b/>
          <w:sz w:val="28"/>
          <w:lang w:val="en-US" w:eastAsia="zh-CN"/>
        </w:rPr>
        <w:t>4</w:t>
      </w:r>
      <w:r>
        <w:rPr>
          <w:rFonts w:hint="eastAsia" w:ascii="黑体" w:hAnsi="黑体" w:eastAsia="黑体"/>
          <w:b/>
          <w:sz w:val="28"/>
        </w:rPr>
        <w:t xml:space="preserve"> Lesson </w:t>
      </w:r>
      <w:r>
        <w:rPr>
          <w:rFonts w:hint="eastAsia" w:ascii="黑体" w:hAnsi="黑体" w:eastAsia="黑体"/>
          <w:b/>
          <w:sz w:val="28"/>
          <w:lang w:val="en-US" w:eastAsia="zh-CN"/>
        </w:rPr>
        <w:t>23-24</w:t>
      </w:r>
    </w:p>
    <w:p>
      <w:pPr>
        <w:ind w:firstLine="689" w:firstLineChars="245"/>
        <w:rPr>
          <w:rFonts w:hint="eastAsia"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Teacher:            Date:           Time:             Name: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5320"/>
        <w:gridCol w:w="493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重点语音</w:t>
            </w:r>
          </w:p>
        </w:tc>
        <w:tc>
          <w:tcPr>
            <w:tcW w:w="10255" w:type="dxa"/>
            <w:gridSpan w:val="2"/>
          </w:tcPr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i     g</w:t>
            </w:r>
            <w:r>
              <w:rPr>
                <w:rFonts w:hint="eastAsia"/>
                <w:b/>
                <w:u w:val="single"/>
                <w:lang w:val="en-US" w:eastAsia="zh-CN"/>
              </w:rPr>
              <w:t>i</w:t>
            </w:r>
            <w:r>
              <w:rPr>
                <w:rFonts w:hint="eastAsia"/>
                <w:b/>
                <w:lang w:val="en-US" w:eastAsia="zh-CN"/>
              </w:rPr>
              <w:t>ft   g</w:t>
            </w:r>
            <w:r>
              <w:rPr>
                <w:rFonts w:hint="eastAsia"/>
                <w:b/>
                <w:u w:val="single"/>
                <w:lang w:val="en-US" w:eastAsia="zh-CN"/>
              </w:rPr>
              <w:t>i</w:t>
            </w:r>
            <w:r>
              <w:rPr>
                <w:rFonts w:hint="eastAsia"/>
                <w:b/>
                <w:lang w:val="en-US" w:eastAsia="zh-CN"/>
              </w:rPr>
              <w:t>ve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ing   br</w:t>
            </w:r>
            <w:r>
              <w:rPr>
                <w:rFonts w:hint="eastAsia"/>
                <w:b/>
                <w:u w:val="single"/>
                <w:lang w:val="en-US" w:eastAsia="zh-CN"/>
              </w:rPr>
              <w:t>ing</w:t>
            </w:r>
            <w:r>
              <w:rPr>
                <w:rFonts w:hint="eastAsia"/>
                <w:b/>
                <w:lang w:val="en-US" w:eastAsia="zh-CN"/>
              </w:rPr>
              <w:t xml:space="preserve">  someth</w:t>
            </w:r>
            <w:bookmarkStart w:id="0" w:name="_GoBack"/>
            <w:r>
              <w:rPr>
                <w:rFonts w:hint="eastAsia"/>
                <w:b/>
                <w:u w:val="single"/>
                <w:lang w:val="en-US" w:eastAsia="zh-CN"/>
              </w:rPr>
              <w:t>ing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  <w:b/>
              </w:rPr>
            </w:pPr>
            <w:r>
              <w:rPr>
                <w:rFonts w:ascii="黑体" w:hAnsi="黑体" w:eastAsia="黑体"/>
                <w:b/>
              </w:rPr>
              <w:t>重点句型</w:t>
            </w:r>
          </w:p>
        </w:tc>
        <w:tc>
          <w:tcPr>
            <w:tcW w:w="10255" w:type="dxa"/>
            <w:gridSpan w:val="2"/>
          </w:tcPr>
          <w:p>
            <w:pPr>
              <w:numPr>
                <w:ilvl w:val="0"/>
                <w:numId w:val="1"/>
              </w:num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This morning we open our gifts!</w:t>
            </w:r>
          </w:p>
          <w:p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Did Santa bring gifts?</w:t>
            </w:r>
          </w:p>
          <w:p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rFonts w:hint="eastAsia"/>
                <w:b/>
              </w:rPr>
              <w:t xml:space="preserve">I don't think so. </w:t>
            </w:r>
            <w:r>
              <w:rPr>
                <w:rFonts w:hint="eastAsia"/>
                <w:b/>
                <w:lang w:val="en-US" w:eastAsia="zh-CN"/>
              </w:rPr>
              <w:t>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Then Li Ming gives his gift to Mr. and Mrs. Smith.</w:t>
            </w:r>
          </w:p>
          <w:p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rFonts w:hint="eastAsia"/>
                <w:b/>
              </w:rPr>
              <w:t>I asked my mother to send it.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427" w:type="dxa"/>
          </w:tcPr>
          <w:p>
            <w:pPr>
              <w:rPr>
                <w:rFonts w:ascii="黑体" w:hAnsi="黑体" w:eastAsia="黑体"/>
                <w:b/>
              </w:rPr>
            </w:pPr>
            <w:r>
              <w:rPr>
                <w:rFonts w:ascii="黑体" w:hAnsi="黑体" w:eastAsia="黑体"/>
                <w:b/>
              </w:rPr>
              <w:t>知识点总结</w:t>
            </w:r>
          </w:p>
        </w:tc>
        <w:tc>
          <w:tcPr>
            <w:tcW w:w="5320" w:type="dxa"/>
          </w:tcPr>
          <w:p>
            <w:pPr>
              <w:numPr>
                <w:ilvl w:val="0"/>
                <w:numId w:val="2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open the book 打开书 open the box 打开箱子</w:t>
            </w:r>
          </w:p>
          <w:p>
            <w:pPr>
              <w:numPr>
                <w:ilvl w:val="0"/>
                <w:numId w:val="0"/>
              </w:numPr>
              <w:ind w:firstLine="211" w:firstLineChars="100"/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open—close（反义词）</w:t>
            </w:r>
          </w:p>
          <w:p>
            <w:pPr>
              <w:numPr>
                <w:ilvl w:val="0"/>
                <w:numId w:val="0"/>
              </w:numPr>
              <w:ind w:firstLine="211" w:firstLineChars="100"/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turn on 指“打开某种电器”，电灯或电视机</w:t>
            </w:r>
            <w:r>
              <w:rPr>
                <w:rFonts w:hint="eastAsia"/>
                <w:b/>
                <w:lang w:val="en-US" w:eastAsia="zh-CN"/>
              </w:rPr>
              <w:t>等</w:t>
            </w:r>
            <w:r>
              <w:rPr>
                <w:rFonts w:hint="default"/>
                <w:b/>
                <w:lang w:val="en-US" w:eastAsia="zh-CN"/>
              </w:rPr>
              <w:t>的开关。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给某人带来某物 bring sb sth</w:t>
            </w:r>
          </w:p>
          <w:p>
            <w:pPr>
              <w:numPr>
                <w:ilvl w:val="0"/>
                <w:numId w:val="0"/>
              </w:numPr>
              <w:ind w:firstLine="211" w:firstLineChars="100"/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bring 动词后人称代词用宾格；人为间接宾语，物为直接宾语，简称“人间物直”</w:t>
            </w:r>
            <w:r>
              <w:rPr>
                <w:rFonts w:hint="eastAsia"/>
                <w:b/>
                <w:lang w:val="en-US" w:eastAsia="zh-CN"/>
              </w:rPr>
              <w:t>。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赞同：I think so.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 不赞同：I don</w:t>
            </w:r>
            <w:r>
              <w:rPr>
                <w:rFonts w:hint="default"/>
                <w:b/>
                <w:lang w:val="en-US" w:eastAsia="zh-CN"/>
              </w:rPr>
              <w:t>’</w:t>
            </w:r>
            <w:r>
              <w:rPr>
                <w:rFonts w:hint="eastAsia"/>
                <w:b/>
                <w:lang w:val="en-US" w:eastAsia="zh-CN"/>
              </w:rPr>
              <w:t>t think so.</w:t>
            </w:r>
          </w:p>
        </w:tc>
        <w:tc>
          <w:tcPr>
            <w:tcW w:w="4935" w:type="dxa"/>
          </w:tcPr>
          <w:p>
            <w:pPr>
              <w:numPr>
                <w:ilvl w:val="0"/>
                <w:numId w:val="2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 xml:space="preserve">give sth to sb=give sb sth  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 give 动词后人称代词用宾格；人为间接宾语，物为直接宾语，简称“人间物直”。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ask sb to do sth 让某人做某事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 ask sb for sth 跟某人要某物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eastAsiaTheme="minorEastAsia"/>
                <w:b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能力达人</w:t>
            </w:r>
          </w:p>
        </w:tc>
        <w:tc>
          <w:tcPr>
            <w:tcW w:w="10255" w:type="dxa"/>
            <w:gridSpan w:val="2"/>
          </w:tcPr>
          <w:p>
            <w:pPr>
              <w:numPr>
                <w:ilvl w:val="0"/>
                <w:numId w:val="3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用括号中单词的对应词的适当形式补全句子。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1. My sister ________(close)the gift happily.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2. It’s a ________(big)bird.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3. Mr Li is going to ________(take) a Christmas tree for us.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4. The star always goes on ________(bottom).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5. He played football___________ (tomorrow).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lang w:eastAsia="zh-CN"/>
              </w:rPr>
              <w:t>二</w:t>
            </w:r>
            <w:r>
              <w:rPr>
                <w:rFonts w:hint="eastAsia" w:ascii="黑体" w:hAnsi="黑体" w:eastAsia="黑体"/>
                <w:b/>
              </w:rPr>
              <w:t>、我会选。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(　　) 1.This gift is ________ everyone. 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         A. in　　      B. at　　　　 C. for</w:t>
            </w:r>
          </w:p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b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</w:rPr>
              <w:t>(　　) 2.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>I have______ _______ for my mother.</w:t>
            </w:r>
          </w:p>
          <w:p>
            <w:pPr>
              <w:numPr>
                <w:ilvl w:val="0"/>
                <w:numId w:val="4"/>
              </w:numPr>
              <w:ind w:left="948" w:leftChars="0" w:firstLine="0" w:firstLineChars="0"/>
              <w:rPr>
                <w:rFonts w:hint="eastAsia" w:ascii="黑体" w:hAnsi="黑体" w:eastAsia="黑体"/>
                <w:b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lang w:val="en-US" w:eastAsia="zh-CN"/>
              </w:rPr>
              <w:t>special anything</w:t>
            </w:r>
            <w:r>
              <w:rPr>
                <w:rFonts w:hint="eastAsia" w:ascii="黑体" w:hAnsi="黑体" w:eastAsia="黑体"/>
                <w:b/>
              </w:rPr>
              <w:t xml:space="preserve">       B. 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>anything special</w:t>
            </w:r>
            <w:r>
              <w:rPr>
                <w:rFonts w:hint="eastAsia" w:ascii="黑体" w:hAnsi="黑体" w:eastAsia="黑体"/>
                <w:b/>
              </w:rPr>
              <w:t xml:space="preserve">     C. 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>something special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(　　) 3.I asked my mother ________ a coat.</w:t>
            </w:r>
          </w:p>
          <w:p>
            <w:pPr>
              <w:numPr>
                <w:ilvl w:val="0"/>
                <w:numId w:val="5"/>
              </w:numPr>
              <w:ind w:left="948" w:leftChars="0" w:firstLine="0" w:firstLineChars="0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send       B. to send     C. sending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(　　) 4.Can you give ________ some toys?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         A. I         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b/>
              </w:rPr>
              <w:t>B. me           C. my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(　　) 5.Tom ________ his ball under the chair.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         A. is put    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b/>
              </w:rPr>
              <w:t xml:space="preserve">B. putting     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b/>
              </w:rPr>
              <w:t>C. put</w:t>
            </w:r>
          </w:p>
          <w:p>
            <w:pPr>
              <w:rPr>
                <w:rFonts w:ascii="黑体" w:hAnsi="黑体" w:eastAsia="黑体"/>
                <w:b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0255" w:type="dxa"/>
            <w:gridSpan w:val="2"/>
          </w:tcPr>
          <w:p>
            <w:pPr>
              <w:rPr>
                <w:rFonts w:ascii="黑体" w:hAnsi="黑体" w:eastAsia="黑体"/>
                <w:b/>
              </w:rPr>
            </w:pPr>
          </w:p>
        </w:tc>
      </w:tr>
    </w:tbl>
    <w:p>
      <w:pPr>
        <w:rPr>
          <w:rFonts w:ascii="黑体" w:hAnsi="黑体" w:eastAsia="黑体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02CCBD"/>
    <w:multiLevelType w:val="singleLevel"/>
    <w:tmpl w:val="DC02CCB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351990E"/>
    <w:multiLevelType w:val="singleLevel"/>
    <w:tmpl w:val="F351990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C68A28C"/>
    <w:multiLevelType w:val="singleLevel"/>
    <w:tmpl w:val="FC68A28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4341D94"/>
    <w:multiLevelType w:val="singleLevel"/>
    <w:tmpl w:val="04341D94"/>
    <w:lvl w:ilvl="0" w:tentative="0">
      <w:start w:val="1"/>
      <w:numFmt w:val="upperLetter"/>
      <w:suff w:val="space"/>
      <w:lvlText w:val="%1."/>
      <w:lvlJc w:val="left"/>
      <w:pPr>
        <w:ind w:left="948" w:leftChars="0" w:firstLine="0" w:firstLineChars="0"/>
      </w:pPr>
    </w:lvl>
  </w:abstractNum>
  <w:abstractNum w:abstractNumId="4">
    <w:nsid w:val="267F2B7E"/>
    <w:multiLevelType w:val="singleLevel"/>
    <w:tmpl w:val="267F2B7E"/>
    <w:lvl w:ilvl="0" w:tentative="0">
      <w:start w:val="1"/>
      <w:numFmt w:val="upperLetter"/>
      <w:suff w:val="space"/>
      <w:lvlText w:val="%1."/>
      <w:lvlJc w:val="left"/>
      <w:pPr>
        <w:ind w:left="948" w:leftChars="0" w:firstLine="0" w:firstLineChars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639D"/>
    <w:rsid w:val="00327D75"/>
    <w:rsid w:val="004B4A99"/>
    <w:rsid w:val="008310E5"/>
    <w:rsid w:val="00F7639D"/>
    <w:rsid w:val="073D6FB4"/>
    <w:rsid w:val="087258B1"/>
    <w:rsid w:val="0D475E4F"/>
    <w:rsid w:val="0FA86477"/>
    <w:rsid w:val="1BED68FE"/>
    <w:rsid w:val="1EB0641E"/>
    <w:rsid w:val="2ACE086D"/>
    <w:rsid w:val="2FC65E98"/>
    <w:rsid w:val="3ACF67E7"/>
    <w:rsid w:val="44E370D6"/>
    <w:rsid w:val="47BB2312"/>
    <w:rsid w:val="48455818"/>
    <w:rsid w:val="48A17FD9"/>
    <w:rsid w:val="5BBE151F"/>
    <w:rsid w:val="5FA8218F"/>
    <w:rsid w:val="64581D20"/>
    <w:rsid w:val="65D406AB"/>
    <w:rsid w:val="6B6E6238"/>
    <w:rsid w:val="76870330"/>
    <w:rsid w:val="770463C4"/>
    <w:rsid w:val="771841C8"/>
    <w:rsid w:val="7975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235</Words>
  <Characters>1346</Characters>
  <Lines>11</Lines>
  <Paragraphs>3</Paragraphs>
  <TotalTime>17</TotalTime>
  <ScaleCrop>false</ScaleCrop>
  <LinksUpToDate>false</LinksUpToDate>
  <CharactersWithSpaces>1578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2020-04-13T08:12:00Z</dcterms:created>
  <dc:creator>HP</dc:creator>
  <cp:lastModifiedBy>琳宝贝</cp:lastModifiedBy>
  <dcterms:modified xsi:type="dcterms:W3CDTF">2020-07-07T01:52:14Z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