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课优</w:t>
      </w:r>
      <w:r>
        <w:rPr>
          <w:rFonts w:hint="eastAsia" w:asciiTheme="minorEastAsia" w:hAnsiTheme="minorEastAsia"/>
          <w:b/>
          <w:sz w:val="24"/>
          <w:szCs w:val="24"/>
        </w:rPr>
        <w:t>L10课前词汇测试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水果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蔬菜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香蕉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草莓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梨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西红柿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胡萝卜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早餐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午餐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晚餐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食物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吃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沙拉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面包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牛奶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汉堡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鸡肉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冰激凌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米饭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鸡蛋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大桥教育优越中学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课优</w:t>
      </w:r>
      <w:r>
        <w:rPr>
          <w:rFonts w:hint="eastAsia" w:asciiTheme="minorEastAsia" w:hAnsiTheme="minorEastAsia"/>
          <w:b/>
          <w:sz w:val="24"/>
          <w:szCs w:val="24"/>
        </w:rPr>
        <w:t>L10课前词汇测试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>
      <w:pPr>
        <w:jc w:val="left"/>
        <w:rPr>
          <w:rFonts w:ascii="黑体" w:hAnsi="黑体" w:eastAsia="黑体"/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水果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fruit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蔬菜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vegetable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香蕉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banana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草莓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strawberry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梨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pear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西红柿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tomato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胡萝卜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carrot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早餐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breakfast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午餐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lunch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晚餐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dinner</w:t>
            </w: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食物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food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吃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eat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沙拉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salad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面包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bread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牛奶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milk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汉堡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hamburger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FF0000"/>
                <w:sz w:val="2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鸡肉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chicken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冰激凌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Ice-cream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米饭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rice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鸡蛋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egg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</w:tbl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sectPr>
      <w:pgSz w:w="11906" w:h="16838"/>
      <w:pgMar w:top="567" w:right="567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C08AB"/>
    <w:rsid w:val="0010445C"/>
    <w:rsid w:val="001E3A3D"/>
    <w:rsid w:val="001F09FB"/>
    <w:rsid w:val="00296057"/>
    <w:rsid w:val="00343866"/>
    <w:rsid w:val="004A37C7"/>
    <w:rsid w:val="00514712"/>
    <w:rsid w:val="00516069"/>
    <w:rsid w:val="006C0B78"/>
    <w:rsid w:val="006C752C"/>
    <w:rsid w:val="0083512F"/>
    <w:rsid w:val="00835E1E"/>
    <w:rsid w:val="00837A5F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F31488"/>
    <w:rsid w:val="00F65199"/>
    <w:rsid w:val="00FA6C2D"/>
    <w:rsid w:val="073E5639"/>
    <w:rsid w:val="1A85218C"/>
    <w:rsid w:val="1B1C7A0B"/>
    <w:rsid w:val="1EA628CB"/>
    <w:rsid w:val="2D9E09A6"/>
    <w:rsid w:val="3E4D0AB7"/>
    <w:rsid w:val="61D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2020-08-19T14:03:03Z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